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сотрудников </w:t>
      </w:r>
      <w:r>
        <w:rPr>
          <w:rFonts w:ascii="Times New Roman" w:hAnsi="Times New Roman"/>
          <w:iCs/>
          <w:sz w:val="24"/>
          <w:szCs w:val="24"/>
        </w:rPr>
        <w:t>Санкт – Петербургского государственного бюджетного учреждения социального обслуживания населения «Социально- реабилитационный центр для несовершеннолетних Фрунзенского района Санкт- Петербурга»</w:t>
      </w:r>
    </w:p>
    <w:p>
      <w:pPr>
        <w:pStyle w:val="Normal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 вопросам организации работы по противодействию коррупции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_Hlk67405076"/>
      <w:bookmarkStart w:id="1" w:name="_Hlk67405076"/>
      <w:bookmarkEnd w:id="1"/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Санкт-Петербург, ул.Расстанная, 20 кабинет 116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проведения заседания: 24.03.2021г. в 10.00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сотрудники </w:t>
      </w:r>
      <w:r>
        <w:rPr>
          <w:rFonts w:ascii="Times New Roman" w:hAnsi="Times New Roman"/>
          <w:iCs/>
          <w:sz w:val="24"/>
          <w:szCs w:val="24"/>
        </w:rPr>
        <w:t>Санкт – Петербургского государственного бюджетного учреждения социального обслуживания населения«Социально- реабилитационный центр для несовершеннолетних Фрунзенского района Санкт- Петербурга» (далее- Центр)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собрания общим голосованием избраны: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- А.Р. Норова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– Ю.В. Солдатенко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собрания: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Разъяснение сотрудникам положений нормативных правовых актов, направленных на предупреждение и противодействие коррупции (федеральное законодательство, законодательство Санкт-Петербурга, локальные акты Центра).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2" w:name="_Hlk67404992"/>
      <w:bookmarkEnd w:id="2"/>
      <w:r>
        <w:rPr>
          <w:rFonts w:ascii="Times New Roman" w:hAnsi="Times New Roman"/>
          <w:sz w:val="24"/>
          <w:szCs w:val="24"/>
        </w:rPr>
        <w:t>Ознакомление сотрудников с планом проведения антикоррупционных мероприятий в Центре на 2021 год.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сотрудников с плановыми сроками антикоррупционного образования работников по программе «Противодействие коррупции в государственных учреждениях Санкт-Петербурга» в 2021 году.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Солдатенко Ю.В., заведующий отделением социально-правовой помощи, разъяснила сотрудникам положения нормативных правовых актов, направленных на предупреждение и противодействие коррупции (федеральное законодательство, законодательство Санкт-Петербурга, локальные акты Центра) и провела семинар на тему «как урегулировать конфликт интересов в Центре». В ходе семинара с сотрудниками изучены понятия «конфликта интересов», «личная заинтересованность работника», доведена информация об обязанности принятия мер по предотвращению и урегулированию конфликта в силу п.1 ч.3 ст.10 ФЗ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N 273-ФЗ «О противодействии коррупции».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Информацию принять к сведению.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Всем сотрудникам продолжить соблюдать требования нормативно- правовых актов, направленных на предупреждение и противодействие коррупции.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СЛУШАЛИ: Ознакомление сотрудников с планом проведения антикоррупционных мероприятий в Центре на 2021 год.</w:t>
      </w:r>
    </w:p>
    <w:p>
      <w:pPr>
        <w:pStyle w:val="ListParagraph"/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Норова А.Р., Солдатенко Ю.В. ознакомили с планом проведения антикоррупционных мероприятий в Центре на 2021 год.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Принять информацию к сведению.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 Ознакомление сотрудников с плановыми сроками антикоррупционного образования работников по программе «Противодействие коррупции в государственных учреждениях Санкт-Петербурга» в 2021 году.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Норова А.Р., Солдатенко Ю.В. ознакомили сотрудников с плановыми сроками антикоррупционного образования работников по программе «Противодействие коррупции в государственных учреждениях Санкт-Петербурга» в 2021 году                                                  в  образовательной организации АНО ДПО «Учебный центр «Педагогический Альянс» .</w:t>
      </w:r>
    </w:p>
    <w:p>
      <w:pPr>
        <w:pStyle w:val="ConsPlusTitle"/>
        <w:ind w:firstLine="42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отчетом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 исполнении плана мероприятий по противодействию коррупции в Центре за 2020 год.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Информацию принять к сведению.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      </w:t>
        <w:tab/>
        <w:tab/>
        <w:t xml:space="preserve">  А.Р. Норова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Секретарь </w:t>
        <w:tab/>
        <w:tab/>
        <w:tab/>
        <w:tab/>
        <w:t xml:space="preserve">            Ю.В. Солдатенко  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1ae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261aeb"/>
    <w:rPr>
      <w:color w:val="0000FF"/>
      <w:u w:val="single"/>
    </w:rPr>
  </w:style>
  <w:style w:type="character" w:styleId="2" w:customStyle="1">
    <w:name w:val="Основной текст (2)_"/>
    <w:link w:val="20"/>
    <w:qFormat/>
    <w:rsid w:val="00261aeb"/>
    <w:rPr>
      <w:rFonts w:ascii="Times New Roman" w:hAnsi="Times New Roman"/>
      <w:sz w:val="26"/>
      <w:szCs w:val="26"/>
      <w:shd w:fill="FFFFFF" w:val="clear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61aeb"/>
    <w:rPr>
      <w:rFonts w:ascii="Calibri" w:hAnsi="Calibri" w:eastAsia="Times New Roman" w:cs="Times New Roman"/>
      <w:lang w:eastAsia="ru-RU"/>
    </w:rPr>
  </w:style>
  <w:style w:type="character" w:styleId="Nobr" w:customStyle="1">
    <w:name w:val="nobr"/>
    <w:basedOn w:val="DefaultParagraphFont"/>
    <w:qFormat/>
    <w:rsid w:val="00261aeb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466bc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ConsPlusTitle" w:customStyle="1">
    <w:name w:val="ConsPlusTitle"/>
    <w:qFormat/>
    <w:rsid w:val="00261ae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61aeb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261ae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(2)"/>
    <w:basedOn w:val="Normal"/>
    <w:link w:val="2"/>
    <w:qFormat/>
    <w:rsid w:val="00261aeb"/>
    <w:pPr>
      <w:widowControl w:val="false"/>
      <w:shd w:val="clear" w:color="auto" w:fill="FFFFFF"/>
      <w:spacing w:lineRule="exact" w:line="298" w:before="0" w:after="0"/>
      <w:jc w:val="center"/>
    </w:pPr>
    <w:rPr>
      <w:rFonts w:ascii="Times New Roman" w:hAnsi="Times New Roman" w:eastAsia="Calibri" w:cs="" w:cstheme="minorBidi" w:eastAsiaTheme="minorHAnsi"/>
      <w:sz w:val="26"/>
      <w:szCs w:val="26"/>
      <w:lang w:eastAsia="en-US"/>
    </w:rPr>
  </w:style>
  <w:style w:type="paragraph" w:styleId="Style22">
    <w:name w:val="Footer"/>
    <w:basedOn w:val="Normal"/>
    <w:link w:val="a6"/>
    <w:uiPriority w:val="99"/>
    <w:unhideWhenUsed/>
    <w:rsid w:val="00261aeb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466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LibreOffice/5.4.0.3$MacOSX_X86_64 LibreOffice_project/7556cbc6811c9d992f4064ab9287069087d7f62c</Application>
  <Pages>2</Pages>
  <Words>356</Words>
  <Characters>2835</Characters>
  <CharactersWithSpaces>3269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2021-03-23T12:01:00Z</dcterms:created>
  <dc:creator>Юлия Солдатенко</dc:creator>
  <dc:description/>
  <dc:language>ru-RU</dc:language>
  <cp:lastModifiedBy>Юлия Солдатенко</cp:lastModifiedBy>
  <cp:lastPrinted>2021-03-23T12:41:00Z</cp:lastPrinted>
  <dcterms:modified xsi:type="dcterms:W3CDTF">2021-03-24T05:59:00Z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